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rFonts w:ascii="Arial" w:hAnsi="Arial"/>
          <w:b/>
          <w:sz w:val="22"/>
          <w:szCs w:val="22"/>
        </w:rPr>
      </w:pPr>
      <w:r>
        <w:rPr>
          <w:rFonts w:ascii="Arial" w:hAnsi="Arial"/>
          <w:b/>
          <w:sz w:val="22"/>
          <w:szCs w:val="22"/>
        </w:rPr>
      </w:r>
    </w:p>
    <w:p>
      <w:pPr>
        <w:pStyle w:val="Normal"/>
        <w:jc w:val="center"/>
        <w:rPr>
          <w:rFonts w:ascii="Arial" w:hAnsi="Arial"/>
          <w:sz w:val="22"/>
          <w:szCs w:val="22"/>
        </w:rPr>
      </w:pPr>
      <w:r>
        <w:rPr>
          <w:rFonts w:ascii="Arial" w:hAnsi="Arial"/>
          <w:b/>
          <w:sz w:val="22"/>
          <w:szCs w:val="22"/>
        </w:rPr>
        <w:t>Annexe 2 à l’acte d’engagement</w:t>
      </w:r>
    </w:p>
    <w:p>
      <w:pPr>
        <w:pStyle w:val="Normal"/>
        <w:jc w:val="center"/>
        <w:rPr>
          <w:rFonts w:ascii="Arial" w:hAnsi="Arial"/>
          <w:sz w:val="22"/>
          <w:szCs w:val="22"/>
        </w:rPr>
      </w:pPr>
      <w:r>
        <w:rPr>
          <w:rFonts w:ascii="Arial" w:hAnsi="Arial"/>
          <w:b/>
          <w:sz w:val="22"/>
          <w:szCs w:val="22"/>
        </w:rPr>
        <w:t>Fiche technique insertion professionnelle</w:t>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r>
    </w:p>
    <w:p>
      <w:pPr>
        <w:pStyle w:val="Normal"/>
        <w:shd w:val="clear" w:color="auto" w:fill="A6A6A6"/>
        <w:jc w:val="both"/>
        <w:rPr>
          <w:rFonts w:ascii="Arial" w:hAnsi="Arial"/>
          <w:sz w:val="22"/>
          <w:szCs w:val="22"/>
        </w:rPr>
      </w:pPr>
      <w:r>
        <w:rPr>
          <w:rFonts w:ascii="Arial" w:hAnsi="Arial"/>
          <w:b/>
          <w:sz w:val="22"/>
          <w:szCs w:val="22"/>
          <w:u w:val="single"/>
        </w:rPr>
        <w:t>AVERTISSEMENT :</w:t>
      </w:r>
      <w:r>
        <w:rPr>
          <w:rFonts w:ascii="Arial" w:hAnsi="Arial"/>
          <w:b/>
          <w:sz w:val="22"/>
          <w:szCs w:val="22"/>
        </w:rPr>
        <w:t xml:space="preserve"> Cette fiche doit être complétée par chaque entreprise soumissionnaire. Il ne s’agit pas d’exposer la politique générale de l’entreprise en matière d’insertion et de formation professionnelle mais de préciser, les mesures qui seront prises dans le cadre du présent marché, pour répondre de façon concrète, aux quatre indicateurs de la qualité de l’exécution de la clause d’insertion.</w:t>
      </w:r>
    </w:p>
    <w:p>
      <w:pPr>
        <w:pStyle w:val="Normal"/>
        <w:shd w:val="clear" w:color="auto" w:fill="A6A6A6"/>
        <w:jc w:val="both"/>
        <w:rPr>
          <w:rFonts w:ascii="Arial" w:hAnsi="Arial"/>
          <w:sz w:val="22"/>
          <w:szCs w:val="22"/>
        </w:rPr>
      </w:pPr>
      <w:r>
        <w:rPr>
          <w:rFonts w:ascii="Arial" w:hAnsi="Arial"/>
          <w:b/>
          <w:sz w:val="22"/>
          <w:szCs w:val="22"/>
        </w:rPr>
        <w:t>L’entreprise doit impérativement répondre aux questions posées sachant que 4 fonctions sont clairement identifiées : encadrement et tutorat, accompagnement socio professionnel, formation, niveau de qualification visé. Attention pour chaque fonction le fait de ne pas répondre à une question rend impossible la notation de la dite fonction, quel que soit le contenu des autres réponses.</w:t>
      </w:r>
    </w:p>
    <w:p>
      <w:pPr>
        <w:pStyle w:val="Normal"/>
        <w:shd w:val="clear" w:color="auto" w:fill="A6A6A6"/>
        <w:jc w:val="both"/>
        <w:rPr>
          <w:rFonts w:ascii="Arial" w:hAnsi="Arial"/>
          <w:b/>
          <w:sz w:val="22"/>
          <w:szCs w:val="22"/>
        </w:rPr>
      </w:pPr>
      <w:r>
        <w:rPr>
          <w:rFonts w:ascii="Arial" w:hAnsi="Arial"/>
          <w:b/>
          <w:sz w:val="22"/>
          <w:szCs w:val="22"/>
        </w:rPr>
      </w:r>
    </w:p>
    <w:p>
      <w:pPr>
        <w:pStyle w:val="Normal"/>
        <w:shd w:val="clear" w:color="auto" w:fill="A6A6A6"/>
        <w:jc w:val="both"/>
        <w:rPr>
          <w:rFonts w:ascii="Arial" w:hAnsi="Arial"/>
          <w:sz w:val="22"/>
          <w:szCs w:val="22"/>
        </w:rPr>
      </w:pPr>
      <w:r>
        <w:rPr>
          <w:rFonts w:ascii="Arial" w:hAnsi="Arial"/>
          <w:b/>
          <w:sz w:val="22"/>
          <w:szCs w:val="22"/>
        </w:rPr>
        <w:t>A NOTER : Le cadre de réponse pour chaque question est donné à titre indicatif, il n’est pas limitatif. Il est possible de faire une réponse qui dépasse  le nombre de lignes prévues dans le document.</w:t>
      </w:r>
    </w:p>
    <w:p>
      <w:pPr>
        <w:pStyle w:val="Normal"/>
        <w:jc w:val="both"/>
        <w:rPr>
          <w:rFonts w:ascii="Arial" w:hAnsi="Arial"/>
          <w:b/>
          <w:sz w:val="22"/>
          <w:szCs w:val="22"/>
        </w:rPr>
      </w:pPr>
      <w:r>
        <w:rPr>
          <w:rFonts w:ascii="Arial" w:hAnsi="Arial"/>
          <w:b/>
          <w:sz w:val="22"/>
          <w:szCs w:val="22"/>
        </w:rPr>
      </w:r>
    </w:p>
    <w:p>
      <w:pPr>
        <w:pStyle w:val="Normal"/>
        <w:jc w:val="both"/>
        <w:rPr>
          <w:rFonts w:ascii="Arial" w:hAnsi="Arial"/>
          <w:sz w:val="22"/>
          <w:szCs w:val="22"/>
        </w:rPr>
      </w:pPr>
      <w:r>
        <w:rPr>
          <w:rFonts w:ascii="Arial" w:hAnsi="Arial"/>
          <w:sz w:val="22"/>
          <w:szCs w:val="22"/>
        </w:rPr>
      </w:r>
    </w:p>
    <w:p>
      <w:pPr>
        <w:pStyle w:val="Normal"/>
        <w:jc w:val="both"/>
        <w:rPr>
          <w:rFonts w:ascii="Arial" w:hAnsi="Arial"/>
          <w:sz w:val="22"/>
          <w:szCs w:val="22"/>
        </w:rPr>
      </w:pPr>
      <w:r>
        <w:rPr>
          <w:rFonts w:ascii="Arial" w:hAnsi="Arial"/>
          <w:sz w:val="22"/>
          <w:szCs w:val="22"/>
        </w:rPr>
      </w:r>
    </w:p>
    <w:p>
      <w:pPr>
        <w:pStyle w:val="gray2"/>
        <w:spacing w:lineRule="atLeast" w:line="200" w:before="0" w:after="0"/>
        <w:jc w:val="left"/>
        <w:rPr>
          <w:rFonts w:ascii="Arial" w:hAnsi="Arial" w:cs="Arial"/>
          <w:b/>
          <w:color w:val="000000"/>
          <w:sz w:val="22"/>
          <w:szCs w:val="22"/>
          <w:u w:val="single"/>
        </w:rPr>
      </w:pPr>
      <w:r>
        <w:rPr>
          <w:rFonts w:eastAsia="Times New Roman" w:cs="Times New Roman" w:ascii="Arial" w:hAnsi="Arial"/>
          <w:b w:val="false"/>
          <w:bCs w:val="false"/>
          <w:color w:val="000000"/>
          <w:sz w:val="22"/>
          <w:szCs w:val="22"/>
          <w:u w:val="single"/>
          <w:lang w:val="fr-FR" w:eastAsia="zh-CN" w:bidi="ar-SA"/>
        </w:rPr>
        <w:t>Sous critère 1 : La qualité de l’encadrement et du tutorat  (10  points)</w:t>
      </w:r>
    </w:p>
    <w:p>
      <w:pPr>
        <w:pStyle w:val="gray2"/>
        <w:spacing w:lineRule="atLeast" w:line="200" w:before="0" w:after="0"/>
        <w:jc w:val="left"/>
        <w:rPr>
          <w:rFonts w:eastAsia="Times New Roman" w:cs="Times New Roman"/>
          <w:b w:val="false"/>
          <w:bCs w:val="false"/>
          <w:lang w:val="fr-FR" w:eastAsia="zh-CN" w:bidi="ar-SA"/>
        </w:rPr>
      </w:pPr>
      <w:r>
        <w:rPr>
          <w:rFonts w:cs="Arial" w:ascii="Arial" w:hAnsi="Arial"/>
          <w:b/>
          <w:color w:val="000000"/>
          <w:sz w:val="22"/>
          <w:szCs w:val="22"/>
          <w:u w:val="single"/>
        </w:rPr>
      </w:r>
    </w:p>
    <w:p>
      <w:pPr>
        <w:pStyle w:val="Normal"/>
        <w:spacing w:lineRule="auto" w:line="276" w:before="0" w:after="200"/>
        <w:jc w:val="both"/>
        <w:rPr>
          <w:rFonts w:ascii="Arial" w:hAnsi="Arial"/>
          <w:sz w:val="22"/>
          <w:szCs w:val="22"/>
        </w:rPr>
      </w:pPr>
      <w:r>
        <w:rPr>
          <w:rFonts w:ascii="Arial" w:hAnsi="Arial"/>
          <w:b/>
          <w:sz w:val="22"/>
          <w:szCs w:val="22"/>
        </w:rPr>
        <w:t>1 – 1 /</w:t>
      </w:r>
      <w:r>
        <w:rPr>
          <w:rFonts w:ascii="Arial" w:hAnsi="Arial"/>
          <w:sz w:val="22"/>
          <w:szCs w:val="22"/>
        </w:rPr>
        <w:t xml:space="preserve"> Identification du / des tuteur(s) (nom et prénom) avec formation tuteur, qualification, expérience et fonction : 1 Point</w:t>
      </w:r>
    </w:p>
    <w:p>
      <w:pPr>
        <w:pStyle w:val="Normal"/>
        <w:spacing w:lineRule="auto" w:line="276" w:before="0" w:after="200"/>
        <w:jc w:val="both"/>
        <w:rPr>
          <w:rFonts w:ascii="Arial" w:hAnsi="Arial"/>
          <w:sz w:val="22"/>
          <w:szCs w:val="22"/>
        </w:rPr>
      </w:pPr>
      <w:r>
        <w:rPr>
          <w:rFonts w:ascii="Arial" w:hAnsi="Arial"/>
          <w:i/>
          <w:sz w:val="22"/>
          <w:szCs w:val="22"/>
          <w:u w:val="single"/>
        </w:rPr>
        <w:t>Attention</w:t>
      </w:r>
      <w:r>
        <w:rPr>
          <w:rFonts w:ascii="Arial" w:hAnsi="Arial"/>
          <w:i/>
          <w:sz w:val="22"/>
          <w:szCs w:val="22"/>
        </w:rPr>
        <w:t> :</w:t>
      </w:r>
      <w:r>
        <w:rPr>
          <w:rFonts w:ascii="Arial" w:hAnsi="Arial"/>
          <w:sz w:val="22"/>
          <w:szCs w:val="22"/>
        </w:rPr>
        <w:t xml:space="preserve"> </w:t>
      </w:r>
      <w:r>
        <w:rPr>
          <w:rFonts w:ascii="Arial" w:hAnsi="Arial"/>
          <w:i/>
          <w:sz w:val="22"/>
          <w:szCs w:val="22"/>
        </w:rPr>
        <w:t>L’attributaire s’engage à joindre l’attestation de formation du ou des tuteurs. Dans le cas où le nombre de tuteur formé n’est pas suffisant, l’entreprise s’engage à former les tuteurs dans les 3 mois suivant l’attribution du marché et à transmettre une attestation de formation nominative avec tableau de correspondance des personnes en insertion</w:t>
      </w:r>
    </w:p>
    <w:p>
      <w:pPr>
        <w:pStyle w:val="Normal"/>
        <w:spacing w:lineRule="auto" w:line="276" w:before="0" w:after="200"/>
        <w:jc w:val="both"/>
        <w:rPr>
          <w:rFonts w:ascii="Arial" w:hAnsi="Arial"/>
          <w:sz w:val="22"/>
          <w:szCs w:val="22"/>
        </w:rPr>
      </w:pPr>
      <w:r>
        <w:rPr>
          <w:rFonts w:ascii="Arial" w:hAnsi="Arial"/>
          <w:sz w:val="22"/>
          <w:szCs w:val="22"/>
        </w:rPr>
        <w:t>………………………………………………………………………………………………………………………………………………………………………………………………………………………………………………………………………………………………………………………………………………………………………………………………………………………………………………………………………………………………………………………………………………………………………………………………………………………………………………………………………………………………………………………………………………………………………………………………………………………………………………………………………………………………………………………………………………………………………………………………………………………………………………………………………………………………………………………………………………………………………………………………………………………………………………………………………………………………………………………………</w:t>
      </w:r>
    </w:p>
    <w:p>
      <w:pPr>
        <w:pStyle w:val="Normal"/>
        <w:spacing w:lineRule="auto" w:line="276" w:before="0" w:after="200"/>
        <w:jc w:val="both"/>
        <w:rPr>
          <w:rFonts w:ascii="Arial" w:hAnsi="Arial"/>
          <w:b/>
          <w:sz w:val="22"/>
          <w:szCs w:val="22"/>
        </w:rPr>
      </w:pPr>
      <w:r>
        <w:rPr>
          <w:rFonts w:ascii="Arial" w:hAnsi="Arial"/>
          <w:b/>
          <w:sz w:val="22"/>
          <w:szCs w:val="22"/>
        </w:rPr>
      </w:r>
    </w:p>
    <w:p>
      <w:pPr>
        <w:pStyle w:val="Normal"/>
        <w:spacing w:lineRule="auto" w:line="276" w:before="0" w:after="200"/>
        <w:jc w:val="both"/>
        <w:rPr>
          <w:rFonts w:ascii="Arial" w:hAnsi="Arial"/>
          <w:b/>
          <w:sz w:val="22"/>
          <w:szCs w:val="22"/>
        </w:rPr>
      </w:pPr>
      <w:r>
        <w:rPr>
          <w:rFonts w:ascii="Arial" w:hAnsi="Arial"/>
          <w:b/>
          <w:sz w:val="22"/>
          <w:szCs w:val="22"/>
        </w:rPr>
      </w:r>
    </w:p>
    <w:p>
      <w:pPr>
        <w:pStyle w:val="Normal"/>
        <w:spacing w:lineRule="auto" w:line="276" w:before="0" w:after="200"/>
        <w:jc w:val="both"/>
        <w:rPr>
          <w:rFonts w:ascii="Arial" w:hAnsi="Arial"/>
          <w:b/>
          <w:sz w:val="22"/>
          <w:szCs w:val="22"/>
        </w:rPr>
      </w:pPr>
      <w:r>
        <w:rPr>
          <w:rFonts w:ascii="Arial" w:hAnsi="Arial"/>
          <w:b/>
          <w:sz w:val="22"/>
          <w:szCs w:val="22"/>
        </w:rPr>
      </w:r>
    </w:p>
    <w:p>
      <w:pPr>
        <w:pStyle w:val="Normal"/>
        <w:spacing w:lineRule="auto" w:line="276" w:before="0" w:after="200"/>
        <w:jc w:val="both"/>
        <w:rPr>
          <w:rFonts w:ascii="Arial" w:hAnsi="Arial"/>
          <w:sz w:val="22"/>
          <w:szCs w:val="22"/>
        </w:rPr>
      </w:pPr>
      <w:r>
        <w:rPr>
          <w:rFonts w:ascii="Arial" w:hAnsi="Arial"/>
          <w:b/>
          <w:sz w:val="22"/>
          <w:szCs w:val="22"/>
        </w:rPr>
        <w:t>1-2/</w:t>
      </w:r>
      <w:r>
        <w:rPr>
          <w:rFonts w:ascii="Arial" w:hAnsi="Arial"/>
          <w:sz w:val="22"/>
          <w:szCs w:val="22"/>
        </w:rPr>
        <w:t xml:space="preserve"> Modalités de l’encadrement </w:t>
      </w:r>
      <w:r>
        <w:rPr>
          <w:rFonts w:ascii="Arial" w:hAnsi="Arial"/>
          <w:b/>
          <w:sz w:val="22"/>
          <w:szCs w:val="22"/>
        </w:rPr>
        <w:t>dans le cadre de l’accompagnement à la prise de poste</w:t>
      </w:r>
      <w:r>
        <w:rPr>
          <w:rFonts w:ascii="Arial" w:hAnsi="Arial"/>
          <w:sz w:val="22"/>
          <w:szCs w:val="22"/>
        </w:rPr>
        <w:t xml:space="preserve"> : décrivez une situation d’accompagnement à la prise de poste en spécifiant la durée de cette phase et en différenciant les sites concernés par un travail en autonomie et ceux par un travail en équipe - : 4 Points</w:t>
      </w:r>
    </w:p>
    <w:p>
      <w:pPr>
        <w:pStyle w:val="Normal"/>
        <w:spacing w:lineRule="auto" w:line="276" w:before="0" w:after="200"/>
        <w:jc w:val="both"/>
        <w:rPr>
          <w:rFonts w:ascii="Arial" w:hAnsi="Arial"/>
          <w:sz w:val="22"/>
          <w:szCs w:val="22"/>
        </w:rPr>
      </w:pPr>
      <w:r>
        <w:rPr>
          <w:rFonts w:ascii="Arial" w:hAnsi="Arial"/>
          <w:i/>
          <w:sz w:val="22"/>
          <w:szCs w:val="22"/>
          <w:u w:val="single"/>
        </w:rPr>
        <w:t>Attention </w:t>
      </w:r>
      <w:r>
        <w:rPr>
          <w:rFonts w:ascii="Arial" w:hAnsi="Arial"/>
          <w:i/>
          <w:sz w:val="22"/>
          <w:szCs w:val="22"/>
        </w:rPr>
        <w:t>: Le premier entretien devra être effectué par le tuteur le jour de l’intégration du salarié et à minima un entretien d’une heure tous les deux mois.</w:t>
      </w:r>
    </w:p>
    <w:p>
      <w:pPr>
        <w:pStyle w:val="Normal"/>
        <w:spacing w:lineRule="auto" w:line="276" w:before="0" w:after="200"/>
        <w:jc w:val="both"/>
        <w:rPr>
          <w:rFonts w:ascii="Arial" w:hAnsi="Arial"/>
          <w:sz w:val="22"/>
          <w:szCs w:val="22"/>
        </w:rPr>
      </w:pPr>
      <w:r>
        <w:rPr>
          <w:rFonts w:ascii="Arial" w:hAnsi="Arial"/>
          <w:sz w:val="22"/>
          <w:szCs w:val="22"/>
        </w:rPr>
        <w:t>………………………………………………………………………………………………………………………………………………………………………………………………………………………………………………………………………………………………………………………………………………………………………………………………………………………………………………………………………………………………………………………………………………………………………………………………………………………………………………………………………………………………………………………………………………………………………………………………………………………………………………………………………………………………………………………………………………………………………………………………………………………………………………………………………………………………………………………………………………………………………………………………………………………………………………………………………………………………………………………………………………………………………………………………………………………………………………………………………………………………………………………………………………………………………………………………………………………………………………………………………………………………………………………………………………………………………………………………………………………………………………………………………………………………………………………………………………………………………………………………………………………………………………………………………………………………………………………</w:t>
      </w:r>
    </w:p>
    <w:p>
      <w:pPr>
        <w:pStyle w:val="Normal"/>
        <w:spacing w:lineRule="auto" w:line="276" w:before="0" w:after="200"/>
        <w:jc w:val="both"/>
        <w:rPr>
          <w:rFonts w:ascii="Arial" w:hAnsi="Arial"/>
          <w:sz w:val="22"/>
          <w:szCs w:val="22"/>
        </w:rPr>
      </w:pPr>
      <w:r>
        <w:rPr>
          <w:rFonts w:ascii="Arial" w:hAnsi="Arial"/>
          <w:sz w:val="22"/>
          <w:szCs w:val="22"/>
        </w:rPr>
      </w:r>
    </w:p>
    <w:p>
      <w:pPr>
        <w:pStyle w:val="Normal"/>
        <w:numPr>
          <w:ilvl w:val="1"/>
          <w:numId w:val="1"/>
        </w:numPr>
        <w:spacing w:lineRule="auto" w:line="276" w:before="0" w:after="200"/>
        <w:jc w:val="both"/>
        <w:rPr>
          <w:rFonts w:ascii="Arial" w:hAnsi="Arial"/>
          <w:sz w:val="22"/>
          <w:szCs w:val="22"/>
        </w:rPr>
      </w:pPr>
      <w:r>
        <w:rPr>
          <w:rFonts w:ascii="Arial" w:hAnsi="Arial"/>
          <w:sz w:val="22"/>
          <w:szCs w:val="22"/>
        </w:rPr>
        <w:t xml:space="preserve">/Décrivez les modalités d’évaluation </w:t>
      </w:r>
      <w:r>
        <w:rPr>
          <w:rFonts w:ascii="Arial" w:hAnsi="Arial"/>
          <w:b/>
          <w:sz w:val="22"/>
          <w:szCs w:val="22"/>
        </w:rPr>
        <w:t>de la progression dans le travail </w:t>
      </w:r>
      <w:r>
        <w:rPr>
          <w:rFonts w:ascii="Arial" w:hAnsi="Arial"/>
          <w:sz w:val="22"/>
          <w:szCs w:val="22"/>
        </w:rPr>
        <w:t>: outils utilisés, … 4 points</w:t>
      </w:r>
    </w:p>
    <w:p>
      <w:pPr>
        <w:pStyle w:val="Normal"/>
        <w:spacing w:lineRule="auto" w:line="276" w:before="0" w:after="200"/>
        <w:jc w:val="both"/>
        <w:rPr>
          <w:rFonts w:ascii="Arial" w:hAnsi="Arial"/>
          <w:sz w:val="22"/>
          <w:szCs w:val="22"/>
        </w:rPr>
      </w:pPr>
      <w:r>
        <w:rPr>
          <w:rFonts w:ascii="Arial" w:hAnsi="Arial"/>
          <w:sz w:val="22"/>
          <w:szCs w:val="22"/>
        </w:rPr>
        <w:t>………………………………………………………………………………………………………………………………………………………………………………………………………………………………………………………………………………………………………………………………………………………………………………………………………………………………………………………………………………………………………………………………………………………………………………………………………………………………………………………………………………………………………………………………………………………………………………………………………………………………………………………………………………………………………………………………………………………………………………………………………………………………………………………………………………………………………………………………………………………………………………………………………………………………………………………………………………………………………………………………</w:t>
      </w:r>
    </w:p>
    <w:p>
      <w:pPr>
        <w:pStyle w:val="Normal"/>
        <w:spacing w:lineRule="auto" w:line="276" w:before="0" w:after="200"/>
        <w:jc w:val="both"/>
        <w:rPr>
          <w:rFonts w:ascii="Arial" w:hAnsi="Arial"/>
          <w:sz w:val="22"/>
          <w:szCs w:val="22"/>
        </w:rPr>
      </w:pPr>
      <w:r>
        <w:rPr>
          <w:rFonts w:ascii="Arial" w:hAnsi="Arial"/>
          <w:sz w:val="22"/>
          <w:szCs w:val="22"/>
        </w:rPr>
      </w:r>
    </w:p>
    <w:p>
      <w:pPr>
        <w:pStyle w:val="Normal"/>
        <w:spacing w:lineRule="auto" w:line="276" w:before="0" w:after="200"/>
        <w:jc w:val="both"/>
        <w:rPr>
          <w:rFonts w:ascii="Arial" w:hAnsi="Arial"/>
          <w:sz w:val="22"/>
          <w:szCs w:val="22"/>
        </w:rPr>
      </w:pPr>
      <w:r>
        <w:rPr>
          <w:rFonts w:ascii="Arial" w:hAnsi="Arial"/>
          <w:sz w:val="22"/>
          <w:szCs w:val="22"/>
        </w:rPr>
      </w:r>
    </w:p>
    <w:p>
      <w:pPr>
        <w:pStyle w:val="Normal"/>
        <w:spacing w:lineRule="auto" w:line="276" w:before="0" w:after="200"/>
        <w:jc w:val="both"/>
        <w:rPr>
          <w:rFonts w:ascii="Arial" w:hAnsi="Arial"/>
          <w:sz w:val="22"/>
          <w:szCs w:val="22"/>
        </w:rPr>
      </w:pPr>
      <w:r>
        <w:rPr>
          <w:rFonts w:ascii="Arial" w:hAnsi="Arial"/>
          <w:b/>
          <w:sz w:val="22"/>
          <w:szCs w:val="22"/>
        </w:rPr>
        <w:t>1-4/</w:t>
      </w:r>
      <w:r>
        <w:rPr>
          <w:rFonts w:ascii="Arial" w:hAnsi="Arial"/>
          <w:sz w:val="22"/>
          <w:szCs w:val="22"/>
        </w:rPr>
        <w:t xml:space="preserve"> Précisez votre engagement en cochant la case ci-dessous correspondant au nombre d’heures qui seront consacrés en terme d’encadrement et de tutorat du salarié : 1 point</w:t>
      </w:r>
    </w:p>
    <w:tbl>
      <w:tblPr>
        <w:tblW w:w="8702" w:type="dxa"/>
        <w:jc w:val="left"/>
        <w:tblInd w:w="360" w:type="dxa"/>
        <w:tblLayout w:type="fixed"/>
        <w:tblCellMar>
          <w:top w:w="0" w:type="dxa"/>
          <w:left w:w="108" w:type="dxa"/>
          <w:bottom w:w="0" w:type="dxa"/>
          <w:right w:w="108" w:type="dxa"/>
        </w:tblCellMar>
        <w:tblLook w:firstRow="1" w:noVBand="1" w:lastRow="0" w:firstColumn="1" w:lastColumn="0" w:noHBand="0" w:val="04a0"/>
      </w:tblPr>
      <w:tblGrid>
        <w:gridCol w:w="2203"/>
        <w:gridCol w:w="2161"/>
        <w:gridCol w:w="2163"/>
        <w:gridCol w:w="2174"/>
      </w:tblGrid>
      <w:tr>
        <w:trPr/>
        <w:tc>
          <w:tcPr>
            <w:tcW w:w="22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76" w:before="0" w:after="200"/>
              <w:jc w:val="both"/>
              <w:rPr>
                <w:rFonts w:ascii="Arial" w:hAnsi="Arial"/>
                <w:sz w:val="22"/>
                <w:szCs w:val="22"/>
              </w:rPr>
            </w:pPr>
            <w:r>
              <w:rPr>
                <w:rFonts w:ascii="Arial" w:hAnsi="Arial"/>
                <w:sz w:val="22"/>
                <w:szCs w:val="22"/>
              </w:rPr>
              <w:t>Rythme entretiens</w:t>
            </w:r>
          </w:p>
        </w:tc>
        <w:tc>
          <w:tcPr>
            <w:tcW w:w="21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76" w:before="0" w:after="200"/>
              <w:jc w:val="both"/>
              <w:rPr>
                <w:rFonts w:ascii="Arial" w:hAnsi="Arial"/>
                <w:sz w:val="22"/>
                <w:szCs w:val="22"/>
              </w:rPr>
            </w:pPr>
            <w:r>
              <w:rPr>
                <w:rFonts w:ascii="Arial" w:hAnsi="Arial"/>
                <w:sz w:val="22"/>
                <w:szCs w:val="22"/>
              </w:rPr>
              <w:t>1 entretien de 1h tous les deux mois</w:t>
            </w:r>
          </w:p>
        </w:tc>
        <w:tc>
          <w:tcPr>
            <w:tcW w:w="216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76" w:before="0" w:after="200"/>
              <w:jc w:val="both"/>
              <w:rPr>
                <w:rFonts w:ascii="Arial" w:hAnsi="Arial"/>
                <w:sz w:val="22"/>
                <w:szCs w:val="22"/>
              </w:rPr>
            </w:pPr>
            <w:r>
              <w:rPr>
                <w:rFonts w:ascii="Arial" w:hAnsi="Arial"/>
                <w:sz w:val="22"/>
                <w:szCs w:val="22"/>
              </w:rPr>
              <w:t>1 entretien de 1 h par mois</w:t>
            </w:r>
          </w:p>
        </w:tc>
        <w:tc>
          <w:tcPr>
            <w:tcW w:w="217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76" w:before="0" w:after="200"/>
              <w:jc w:val="both"/>
              <w:rPr>
                <w:rFonts w:ascii="Arial" w:hAnsi="Arial"/>
                <w:sz w:val="22"/>
                <w:szCs w:val="22"/>
              </w:rPr>
            </w:pPr>
            <w:r>
              <w:rPr>
                <w:rFonts w:ascii="Arial" w:hAnsi="Arial"/>
                <w:sz w:val="22"/>
                <w:szCs w:val="22"/>
              </w:rPr>
              <w:t>1 entretien de 1h par quinzaine</w:t>
            </w:r>
          </w:p>
        </w:tc>
      </w:tr>
      <w:tr>
        <w:trPr/>
        <w:tc>
          <w:tcPr>
            <w:tcW w:w="220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76" w:before="0" w:after="200"/>
              <w:rPr>
                <w:rFonts w:ascii="Arial" w:hAnsi="Arial"/>
                <w:sz w:val="22"/>
                <w:szCs w:val="22"/>
              </w:rPr>
            </w:pPr>
            <w:r>
              <w:rPr>
                <w:rFonts w:ascii="Arial" w:hAnsi="Arial"/>
                <w:sz w:val="22"/>
                <w:szCs w:val="22"/>
              </w:rPr>
              <w:t>Proposition de l’entreprise</w:t>
            </w:r>
          </w:p>
        </w:tc>
        <w:tc>
          <w:tcPr>
            <w:tcW w:w="21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76" w:before="0" w:after="200"/>
              <w:jc w:val="center"/>
              <w:rPr>
                <w:rFonts w:ascii="Arial" w:hAnsi="Arial"/>
                <w:sz w:val="22"/>
                <w:szCs w:val="22"/>
              </w:rPr>
            </w:pPr>
            <w:r>
              <w:rPr>
                <w:rFonts w:ascii="Arial" w:hAnsi="Arial"/>
                <w:sz w:val="22"/>
                <w:szCs w:val="22"/>
              </w:rPr>
            </w:r>
          </w:p>
        </w:tc>
        <w:tc>
          <w:tcPr>
            <w:tcW w:w="216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76" w:before="0" w:after="200"/>
              <w:jc w:val="both"/>
              <w:rPr>
                <w:rFonts w:ascii="Arial" w:hAnsi="Arial"/>
                <w:sz w:val="22"/>
                <w:szCs w:val="22"/>
              </w:rPr>
            </w:pPr>
            <w:r>
              <w:rPr>
                <w:rFonts w:ascii="Arial" w:hAnsi="Arial"/>
                <w:sz w:val="22"/>
                <w:szCs w:val="22"/>
              </w:rPr>
            </w:r>
          </w:p>
        </w:tc>
        <w:tc>
          <w:tcPr>
            <w:tcW w:w="217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76" w:before="0" w:after="200"/>
              <w:jc w:val="both"/>
              <w:rPr>
                <w:rFonts w:ascii="Arial" w:hAnsi="Arial"/>
                <w:sz w:val="22"/>
                <w:szCs w:val="22"/>
              </w:rPr>
            </w:pPr>
            <w:r>
              <w:rPr>
                <w:rFonts w:ascii="Arial" w:hAnsi="Arial"/>
                <w:sz w:val="22"/>
                <w:szCs w:val="22"/>
              </w:rPr>
            </w:r>
          </w:p>
        </w:tc>
      </w:tr>
    </w:tbl>
    <w:p>
      <w:pPr>
        <w:pStyle w:val="Normal"/>
        <w:spacing w:lineRule="auto" w:line="276" w:before="0" w:after="200"/>
        <w:ind w:left="360"/>
        <w:jc w:val="both"/>
        <w:rPr>
          <w:rFonts w:ascii="Arial" w:hAnsi="Arial"/>
          <w:sz w:val="22"/>
          <w:szCs w:val="22"/>
        </w:rPr>
      </w:pPr>
      <w:r>
        <w:rPr>
          <w:rFonts w:ascii="Arial" w:hAnsi="Arial"/>
          <w:sz w:val="22"/>
          <w:szCs w:val="22"/>
        </w:rPr>
      </w:r>
    </w:p>
    <w:p>
      <w:pPr>
        <w:pStyle w:val="Normal"/>
        <w:spacing w:lineRule="auto" w:line="276" w:before="0" w:after="200"/>
        <w:jc w:val="both"/>
        <w:rPr>
          <w:rFonts w:ascii="Arial" w:hAnsi="Arial"/>
          <w:sz w:val="22"/>
          <w:szCs w:val="22"/>
        </w:rPr>
      </w:pPr>
      <w:r>
        <w:rPr>
          <w:rFonts w:ascii="Arial" w:hAnsi="Arial"/>
          <w:sz w:val="22"/>
          <w:szCs w:val="22"/>
        </w:rPr>
        <w:t xml:space="preserve">Soit </w:t>
      </w:r>
      <w:r>
        <w:rPr>
          <w:rFonts w:ascii="Arial" w:hAnsi="Arial"/>
          <w:b/>
          <w:sz w:val="22"/>
          <w:szCs w:val="22"/>
        </w:rPr>
        <w:t>…….</w:t>
      </w:r>
      <w:r>
        <w:rPr>
          <w:rFonts w:ascii="Arial" w:hAnsi="Arial"/>
          <w:b/>
          <w:i/>
          <w:sz w:val="22"/>
          <w:szCs w:val="22"/>
        </w:rPr>
        <w:t xml:space="preserve"> (à remplir)</w:t>
      </w:r>
      <w:r>
        <w:rPr>
          <w:rFonts w:ascii="Arial" w:hAnsi="Arial"/>
          <w:i/>
          <w:sz w:val="22"/>
          <w:szCs w:val="22"/>
        </w:rPr>
        <w:t xml:space="preserve"> </w:t>
      </w:r>
      <w:r>
        <w:rPr>
          <w:rFonts w:ascii="Arial" w:hAnsi="Arial"/>
          <w:sz w:val="22"/>
          <w:szCs w:val="22"/>
        </w:rPr>
        <w:t>heures d’encadrement-tutorat annuel pour chaque salarié valorisé dans le cadre de l’application de la clause d’insertion</w:t>
      </w:r>
    </w:p>
    <w:p>
      <w:pPr>
        <w:pStyle w:val="Normal"/>
        <w:spacing w:lineRule="auto" w:line="276" w:before="0" w:after="200"/>
        <w:ind w:left="360"/>
        <w:jc w:val="both"/>
        <w:rPr>
          <w:rFonts w:ascii="Arial" w:hAnsi="Arial"/>
          <w:sz w:val="22"/>
          <w:szCs w:val="22"/>
        </w:rPr>
      </w:pPr>
      <w:r>
        <w:rPr>
          <w:rFonts w:ascii="Arial" w:hAnsi="Arial"/>
          <w:sz w:val="22"/>
          <w:szCs w:val="22"/>
        </w:rPr>
      </w:r>
    </w:p>
    <w:p>
      <w:pPr>
        <w:pStyle w:val="Normal"/>
        <w:spacing w:lineRule="auto" w:line="276" w:before="0" w:after="200"/>
        <w:ind w:left="360"/>
        <w:jc w:val="both"/>
        <w:rPr>
          <w:rFonts w:ascii="Arial" w:hAnsi="Arial"/>
          <w:sz w:val="22"/>
          <w:szCs w:val="22"/>
        </w:rPr>
      </w:pPr>
      <w:r>
        <w:rPr>
          <w:rFonts w:ascii="Arial" w:hAnsi="Arial"/>
          <w:i/>
          <w:sz w:val="22"/>
          <w:szCs w:val="22"/>
        </w:rPr>
        <w:t>Attention la mention du nombre d’heures est obligatoire, elle  vous engage dans le cadre de l’exécution du marché et  entraine des pénalités en cas de défaut de respect de l’engagement. L’application correspondante fera à ce titre l’objet d’un suivi spécifique et donnera lieu à la transmission des justificatifs correspondants par l’attributaire.</w:t>
      </w:r>
    </w:p>
    <w:p>
      <w:pPr>
        <w:pStyle w:val="Normal"/>
        <w:spacing w:lineRule="auto" w:line="276" w:before="0" w:after="200"/>
        <w:ind w:left="360"/>
        <w:jc w:val="both"/>
        <w:rPr>
          <w:rFonts w:ascii="Arial" w:hAnsi="Arial"/>
          <w:sz w:val="22"/>
          <w:szCs w:val="22"/>
        </w:rPr>
      </w:pPr>
      <w:r>
        <w:rPr>
          <w:rFonts w:ascii="Arial" w:hAnsi="Arial"/>
          <w:i/>
          <w:sz w:val="22"/>
          <w:szCs w:val="22"/>
        </w:rPr>
        <w:t>L’engagement sur le nombre d’heures doit être cohérent avec les réponses apportées aux questions 1-1 ; 1-2 ; 1-3. Une incohérence manifeste entre ces différents éléments aura une conséquence sur la notation.</w:t>
      </w:r>
    </w:p>
    <w:p>
      <w:pPr>
        <w:pStyle w:val="Normal"/>
        <w:spacing w:lineRule="auto" w:line="276" w:before="0" w:after="200"/>
        <w:ind w:left="360"/>
        <w:jc w:val="both"/>
        <w:rPr>
          <w:rFonts w:ascii="Arial" w:hAnsi="Arial"/>
          <w:sz w:val="22"/>
          <w:szCs w:val="22"/>
        </w:rPr>
      </w:pPr>
      <w:r>
        <w:rPr>
          <w:rFonts w:ascii="Arial" w:hAnsi="Arial"/>
          <w:i/>
          <w:sz w:val="22"/>
          <w:szCs w:val="22"/>
        </w:rPr>
        <w:t>Le nombre d’heures sur lequel l’entreprise s’engage s’entend à minima, l’entreprise peut appliquer au-delà du montant maximum mentionné mais cela ne peut donner lieu à l’octroi de points supplémentaires dans le cadre de la notation du présent marché.</w:t>
      </w:r>
    </w:p>
    <w:p>
      <w:pPr>
        <w:pStyle w:val="Normal"/>
        <w:spacing w:lineRule="auto" w:line="276" w:before="0" w:after="200"/>
        <w:jc w:val="both"/>
        <w:rPr>
          <w:rFonts w:ascii="Arial" w:hAnsi="Arial"/>
          <w:sz w:val="22"/>
          <w:szCs w:val="22"/>
        </w:rPr>
      </w:pPr>
      <w:r>
        <w:rPr>
          <w:rFonts w:ascii="Arial" w:hAnsi="Arial"/>
          <w:sz w:val="22"/>
          <w:szCs w:val="22"/>
        </w:rPr>
      </w:r>
    </w:p>
    <w:p>
      <w:pPr>
        <w:pStyle w:val="Normal"/>
        <w:spacing w:lineRule="auto" w:line="276" w:before="0" w:after="200"/>
        <w:jc w:val="both"/>
        <w:rPr>
          <w:rFonts w:ascii="Arial" w:hAnsi="Arial"/>
          <w:sz w:val="22"/>
          <w:szCs w:val="22"/>
        </w:rPr>
      </w:pPr>
      <w:r>
        <w:rPr>
          <w:rFonts w:ascii="Arial" w:hAnsi="Arial"/>
          <w:b/>
          <w:sz w:val="22"/>
          <w:szCs w:val="22"/>
        </w:rPr>
        <w:t>Sous critère 2: Actions visant la pérennisation à l'emploi des salariés - 5  points</w:t>
      </w:r>
    </w:p>
    <w:p>
      <w:pPr>
        <w:pStyle w:val="Normal"/>
        <w:spacing w:lineRule="auto" w:line="276" w:before="0" w:after="200"/>
        <w:jc w:val="both"/>
        <w:rPr>
          <w:rFonts w:ascii="Arial" w:hAnsi="Arial"/>
          <w:sz w:val="22"/>
          <w:szCs w:val="22"/>
        </w:rPr>
      </w:pPr>
      <w:r>
        <w:rPr>
          <w:rFonts w:ascii="Arial" w:hAnsi="Arial"/>
          <w:sz w:val="22"/>
          <w:szCs w:val="22"/>
        </w:rPr>
      </w:r>
    </w:p>
    <w:p>
      <w:pPr>
        <w:pStyle w:val="Normal"/>
        <w:spacing w:lineRule="auto" w:line="276" w:before="0" w:after="200"/>
        <w:jc w:val="both"/>
        <w:rPr>
          <w:rFonts w:ascii="Arial" w:hAnsi="Arial"/>
          <w:sz w:val="22"/>
          <w:szCs w:val="22"/>
        </w:rPr>
      </w:pPr>
      <w:r>
        <w:rPr>
          <w:rFonts w:ascii="Arial" w:hAnsi="Arial"/>
          <w:b/>
          <w:sz w:val="22"/>
          <w:szCs w:val="22"/>
        </w:rPr>
        <w:t>2-1/</w:t>
      </w:r>
      <w:r>
        <w:rPr>
          <w:rFonts w:ascii="Arial" w:hAnsi="Arial"/>
          <w:sz w:val="22"/>
          <w:szCs w:val="22"/>
        </w:rPr>
        <w:t xml:space="preserve"> Décrivez les actions menées au sein même de l’entreprise et permettant de limiter la précarisation du salarié en poste et/ou les « passerelles emploi  » mises en œuvre avec les autres entreprises du secteur du nettoyage (positionnement sur offre d’emploi, ….) </w:t>
      </w:r>
      <w:bookmarkStart w:id="0" w:name="_GoBack"/>
      <w:bookmarkEnd w:id="0"/>
      <w:r>
        <w:rPr>
          <w:rFonts w:ascii="Arial" w:hAnsi="Arial"/>
          <w:sz w:val="22"/>
          <w:szCs w:val="22"/>
        </w:rPr>
        <w:t>3  points</w:t>
      </w:r>
    </w:p>
    <w:p>
      <w:pPr>
        <w:pStyle w:val="Normal"/>
        <w:spacing w:lineRule="auto" w:line="276" w:before="0" w:after="200"/>
        <w:jc w:val="both"/>
        <w:rPr>
          <w:rFonts w:ascii="Arial" w:hAnsi="Arial"/>
          <w:sz w:val="22"/>
          <w:szCs w:val="22"/>
        </w:rPr>
      </w:pPr>
      <w:r>
        <w:rPr>
          <w:rFonts w:ascii="Arial" w:hAnsi="Arial"/>
          <w:sz w:val="22"/>
          <w:szCs w:val="22"/>
        </w:rPr>
        <w:t>………………………………………………………………………………………………………………………………………………………………………………………………………………………………………………………………………………………………………………………………………………………………………………………………………………………………………………………………………………………………………………………………………………………………………………………………………………………………………………………………………………………………………………………………………………………………………………………………………………………………………………………………………………………………………………………………………………………………………………………………………………………………………………………………………………………………………………………………………………………………………………………………………………………………………………………………………………………………………………………………………………………………………………………………………………………………………………………………………………………………………………………………………………………………………………………………</w:t>
      </w:r>
    </w:p>
    <w:p>
      <w:pPr>
        <w:pStyle w:val="Normal"/>
        <w:spacing w:lineRule="auto" w:line="276" w:before="0" w:after="200"/>
        <w:jc w:val="both"/>
        <w:rPr>
          <w:rFonts w:ascii="Arial" w:hAnsi="Arial"/>
          <w:sz w:val="22"/>
          <w:szCs w:val="22"/>
        </w:rPr>
      </w:pPr>
      <w:r>
        <w:rPr>
          <w:rFonts w:ascii="Arial" w:hAnsi="Arial"/>
          <w:sz w:val="22"/>
          <w:szCs w:val="22"/>
        </w:rPr>
      </w:r>
    </w:p>
    <w:p>
      <w:pPr>
        <w:pStyle w:val="Normal"/>
        <w:spacing w:lineRule="auto" w:line="276" w:before="0" w:after="200"/>
        <w:jc w:val="both"/>
        <w:rPr>
          <w:rFonts w:ascii="Arial" w:hAnsi="Arial"/>
          <w:sz w:val="22"/>
          <w:szCs w:val="22"/>
        </w:rPr>
      </w:pPr>
      <w:r>
        <w:rPr>
          <w:rFonts w:ascii="Arial" w:hAnsi="Arial"/>
          <w:b/>
          <w:sz w:val="22"/>
          <w:szCs w:val="22"/>
        </w:rPr>
        <w:t>2-2/</w:t>
      </w:r>
      <w:r>
        <w:rPr>
          <w:rFonts w:ascii="Arial" w:hAnsi="Arial"/>
          <w:sz w:val="22"/>
          <w:szCs w:val="22"/>
        </w:rPr>
        <w:t xml:space="preserve"> Décrivez les actions développées au sein même de l’entreprise, du type simulation d’entretien, mise en situation professionnelle ou la mise en œuvre de partenariats avec les entreprises du secteur du nettoyage ou d’autres secteurs d’activité, permettant de créer des passerelles vers l’emploi, 2 points</w:t>
      </w:r>
    </w:p>
    <w:p>
      <w:pPr>
        <w:pStyle w:val="Normal"/>
        <w:spacing w:lineRule="auto" w:line="276" w:before="0" w:after="200"/>
        <w:jc w:val="both"/>
        <w:rPr>
          <w:rFonts w:ascii="Arial" w:hAnsi="Arial"/>
          <w:sz w:val="22"/>
          <w:szCs w:val="22"/>
        </w:rPr>
      </w:pPr>
      <w:r>
        <w:rPr>
          <w:rFonts w:ascii="Arial" w:hAnsi="Arial"/>
          <w:sz w:val="22"/>
          <w:szCs w:val="22"/>
        </w:rPr>
        <w:t>…………………………………………………………………………………………………………………………………………………………………………………………………………………………………………………………………………………………………………………………………………………………………………………………………………………………………………………………………………………………………………………………………………………………………………………………………………………………………………………………………………………………………………………………………………………………………………………………………………………………………………………………………………………………………………………………………………………………………………………………………………………………………………………………………………………………………………………………………………………………………………………………………………………………………………………………………………………………………………………………………………………………………………………………………………………………………………………………………………………………………………………………………………………………………………………………</w:t>
      </w:r>
    </w:p>
    <w:p>
      <w:pPr>
        <w:pStyle w:val="Normal"/>
        <w:spacing w:lineRule="auto" w:line="276" w:before="0" w:after="200"/>
        <w:jc w:val="both"/>
        <w:rPr>
          <w:rFonts w:ascii="Arial" w:hAnsi="Arial"/>
          <w:sz w:val="22"/>
          <w:szCs w:val="22"/>
        </w:rPr>
      </w:pPr>
      <w:r>
        <w:rPr>
          <w:rFonts w:ascii="Arial" w:hAnsi="Arial"/>
          <w:sz w:val="22"/>
          <w:szCs w:val="22"/>
        </w:rPr>
      </w:r>
    </w:p>
    <w:p>
      <w:pPr>
        <w:pStyle w:val="Normal"/>
        <w:spacing w:lineRule="auto" w:line="276" w:before="0" w:after="200"/>
        <w:jc w:val="right"/>
        <w:rPr>
          <w:rFonts w:ascii="Arial" w:hAnsi="Arial"/>
          <w:sz w:val="22"/>
          <w:szCs w:val="22"/>
        </w:rPr>
      </w:pPr>
      <w:r>
        <w:rPr>
          <w:rFonts w:ascii="Arial" w:hAnsi="Arial"/>
          <w:sz w:val="22"/>
          <w:szCs w:val="22"/>
        </w:rPr>
        <w:t>Cachet et signature de l’autorité engageant l’entreprise</w:t>
      </w:r>
    </w:p>
    <w:p>
      <w:pPr>
        <w:pStyle w:val="Normal"/>
        <w:jc w:val="both"/>
        <w:rPr>
          <w:rFonts w:ascii="Arial" w:hAnsi="Arial"/>
          <w:sz w:val="22"/>
          <w:szCs w:val="22"/>
        </w:rPr>
      </w:pPr>
      <w:r>
        <w:rPr>
          <w:rFonts w:ascii="Arial" w:hAnsi="Arial"/>
          <w:sz w:val="22"/>
          <w:szCs w:val="22"/>
        </w:rPr>
      </w:r>
    </w:p>
    <w:p>
      <w:pPr>
        <w:pStyle w:val="Normal"/>
        <w:rPr>
          <w:rFonts w:ascii="Arial" w:hAnsi="Arial"/>
          <w:sz w:val="22"/>
          <w:szCs w:val="22"/>
        </w:rPr>
      </w:pPr>
      <w:r>
        <w:rPr>
          <w:rFonts w:ascii="Arial" w:hAnsi="Arial"/>
          <w:sz w:val="22"/>
          <w:szCs w:val="22"/>
        </w:rPr>
      </w:r>
    </w:p>
    <w:sectPr>
      <w:type w:val="nextPage"/>
      <w:pgSz w:w="11906" w:h="16838"/>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1"/>
    <w:family w:val="auto"/>
    <w:pitch w:val="default"/>
  </w:font>
  <w:font w:name="Times New Roman">
    <w:charset w:val="01"/>
    <w:family w:val="auto"/>
    <w:pitch w:val="default"/>
  </w:font>
  <w:font w:name="Aptos Display">
    <w:charset w:val="01"/>
    <w:family w:val="auto"/>
    <w:pitch w:val="default"/>
  </w:font>
  <w:font w:name="Marianne">
    <w:charset w:val="01"/>
    <w:family w:val="auto"/>
    <w:pitch w:val="default"/>
  </w:font>
  <w:font w:name="Mangal">
    <w:charset w:val="00"/>
    <w:family w:val="roman"/>
    <w:pitch w:val="variable"/>
  </w:font>
  <w:font w:name="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lvl>
    <w:lvl w:ilvl="1">
      <w:start w:val="3"/>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440" w:hanging="144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800" w:hanging="1800"/>
      </w:pPr>
      <w:rPr/>
    </w:lvl>
    <w:lvl w:ilvl="8">
      <w:start w:val="1"/>
      <w:numFmt w:val="decimal"/>
      <w:lvlText w:val="%1-%2.%3.%4.%5.%6.%7.%8.%9"/>
      <w:lvlJc w:val="left"/>
      <w:pPr>
        <w:tabs>
          <w:tab w:val="num" w:pos="0"/>
        </w:tabs>
        <w:ind w:left="1800" w:hanging="180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75"/>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4"/>
        <w:szCs w:val="24"/>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65bd9"/>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fr-FR" w:eastAsia="fr-FR" w:bidi="ar-SA"/>
      <w14:ligatures w14:val="none"/>
    </w:rPr>
  </w:style>
  <w:style w:type="paragraph" w:styleId="Heading1">
    <w:name w:val="Heading 1"/>
    <w:basedOn w:val="Normal"/>
    <w:next w:val="Normal"/>
    <w:link w:val="Titre1Car"/>
    <w:uiPriority w:val="9"/>
    <w:qFormat/>
    <w:rsid w:val="00a65bd9"/>
    <w:pPr>
      <w:keepNext w:val="true"/>
      <w:keepLines/>
      <w:spacing w:before="360" w:after="80"/>
      <w:outlineLvl w:val="0"/>
    </w:pPr>
    <w:rPr>
      <w:rFonts w:ascii="Aptos Display" w:hAnsi="Aptos Display" w:eastAsia="" w:cs="" w:asciiTheme="majorHAnsi" w:cstheme="majorBidi" w:eastAsiaTheme="majorEastAsia" w:hAnsiTheme="majorHAnsi"/>
      <w:color w:themeColor="accent1" w:themeShade="bf" w:val="0F4761"/>
      <w:sz w:val="40"/>
      <w:szCs w:val="40"/>
    </w:rPr>
  </w:style>
  <w:style w:type="paragraph" w:styleId="Heading2">
    <w:name w:val="Heading 2"/>
    <w:basedOn w:val="Normal"/>
    <w:next w:val="Normal"/>
    <w:link w:val="Titre2Car"/>
    <w:uiPriority w:val="9"/>
    <w:semiHidden/>
    <w:unhideWhenUsed/>
    <w:qFormat/>
    <w:rsid w:val="00a65bd9"/>
    <w:pPr>
      <w:keepNext w:val="true"/>
      <w:keepLines/>
      <w:spacing w:before="160" w:after="80"/>
      <w:outlineLvl w:val="1"/>
    </w:pPr>
    <w:rPr>
      <w:rFonts w:ascii="Aptos Display" w:hAnsi="Aptos Display" w:eastAsia="" w:cs="" w:asciiTheme="majorHAnsi" w:cstheme="majorBidi" w:eastAsiaTheme="majorEastAsia" w:hAnsiTheme="majorHAnsi"/>
      <w:color w:themeColor="accent1" w:themeShade="bf" w:val="0F4761"/>
      <w:sz w:val="32"/>
      <w:szCs w:val="32"/>
    </w:rPr>
  </w:style>
  <w:style w:type="paragraph" w:styleId="Heading3">
    <w:name w:val="Heading 3"/>
    <w:basedOn w:val="Normal"/>
    <w:next w:val="Normal"/>
    <w:link w:val="Titre3Car"/>
    <w:uiPriority w:val="9"/>
    <w:semiHidden/>
    <w:unhideWhenUsed/>
    <w:qFormat/>
    <w:rsid w:val="00a65bd9"/>
    <w:pPr>
      <w:keepNext w:val="true"/>
      <w:keepLines/>
      <w:spacing w:before="160" w:after="80"/>
      <w:outlineLvl w:val="2"/>
    </w:pPr>
    <w:rPr>
      <w:rFonts w:eastAsia="" w:cs="" w:cstheme="majorBidi" w:eastAsiaTheme="majorEastAsia"/>
      <w:color w:themeColor="accent1" w:themeShade="bf" w:val="0F4761"/>
      <w:sz w:val="28"/>
      <w:szCs w:val="28"/>
    </w:rPr>
  </w:style>
  <w:style w:type="paragraph" w:styleId="Heading4">
    <w:name w:val="Heading 4"/>
    <w:basedOn w:val="Normal"/>
    <w:next w:val="Normal"/>
    <w:link w:val="Titre4Car"/>
    <w:uiPriority w:val="9"/>
    <w:semiHidden/>
    <w:unhideWhenUsed/>
    <w:qFormat/>
    <w:rsid w:val="00a65bd9"/>
    <w:pPr>
      <w:keepNext w:val="true"/>
      <w:keepLines/>
      <w:spacing w:before="80" w:after="40"/>
      <w:outlineLvl w:val="3"/>
    </w:pPr>
    <w:rPr>
      <w:rFonts w:eastAsia="" w:cs="" w:cstheme="majorBidi" w:eastAsiaTheme="majorEastAsia"/>
      <w:i/>
      <w:iCs/>
      <w:color w:themeColor="accent1" w:themeShade="bf" w:val="0F4761"/>
    </w:rPr>
  </w:style>
  <w:style w:type="paragraph" w:styleId="Heading5">
    <w:name w:val="Heading 5"/>
    <w:basedOn w:val="Normal"/>
    <w:next w:val="Normal"/>
    <w:link w:val="Titre5Car"/>
    <w:uiPriority w:val="9"/>
    <w:semiHidden/>
    <w:unhideWhenUsed/>
    <w:qFormat/>
    <w:rsid w:val="00a65bd9"/>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Normal"/>
    <w:link w:val="Titre6Car"/>
    <w:uiPriority w:val="9"/>
    <w:semiHidden/>
    <w:unhideWhenUsed/>
    <w:qFormat/>
    <w:rsid w:val="00a65bd9"/>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Titre7Car"/>
    <w:uiPriority w:val="9"/>
    <w:semiHidden/>
    <w:unhideWhenUsed/>
    <w:qFormat/>
    <w:rsid w:val="00a65bd9"/>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Titre8Car"/>
    <w:uiPriority w:val="9"/>
    <w:semiHidden/>
    <w:unhideWhenUsed/>
    <w:qFormat/>
    <w:rsid w:val="00a65bd9"/>
    <w:pPr>
      <w:keepNext w:val="true"/>
      <w:keepLines/>
      <w:outlineLvl w:val="7"/>
    </w:pPr>
    <w:rPr>
      <w:rFonts w:eastAsia="" w:cs="" w:cstheme="majorBidi" w:eastAsiaTheme="majorEastAsia"/>
      <w:i/>
      <w:iCs/>
      <w:color w:themeColor="text1" w:themeTint="d8" w:val="272727"/>
    </w:rPr>
  </w:style>
  <w:style w:type="paragraph" w:styleId="Heading9">
    <w:name w:val="Heading 9"/>
    <w:basedOn w:val="Normal"/>
    <w:next w:val="Normal"/>
    <w:link w:val="Titre9Car"/>
    <w:uiPriority w:val="9"/>
    <w:semiHidden/>
    <w:unhideWhenUsed/>
    <w:qFormat/>
    <w:rsid w:val="00a65bd9"/>
    <w:pPr>
      <w:keepNext w:val="true"/>
      <w:keepLines/>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sid w:val="00a65bd9"/>
    <w:rPr>
      <w:rFonts w:ascii="Aptos Display" w:hAnsi="Aptos Display" w:eastAsia="" w:cs="" w:asciiTheme="majorHAnsi" w:cstheme="majorBidi" w:eastAsiaTheme="majorEastAsia" w:hAnsiTheme="majorHAnsi"/>
      <w:color w:themeColor="accent1" w:themeShade="bf" w:val="0F4761"/>
      <w:sz w:val="40"/>
      <w:szCs w:val="40"/>
    </w:rPr>
  </w:style>
  <w:style w:type="character" w:styleId="Titre2Car" w:customStyle="1">
    <w:name w:val="Titre 2 Car"/>
    <w:basedOn w:val="DefaultParagraphFont"/>
    <w:uiPriority w:val="9"/>
    <w:semiHidden/>
    <w:qFormat/>
    <w:rsid w:val="00a65bd9"/>
    <w:rPr>
      <w:rFonts w:ascii="Aptos Display" w:hAnsi="Aptos Display" w:eastAsia="" w:cs="" w:asciiTheme="majorHAnsi" w:cstheme="majorBidi" w:eastAsiaTheme="majorEastAsia" w:hAnsiTheme="majorHAnsi"/>
      <w:color w:themeColor="accent1" w:themeShade="bf" w:val="0F4761"/>
      <w:sz w:val="32"/>
      <w:szCs w:val="32"/>
    </w:rPr>
  </w:style>
  <w:style w:type="character" w:styleId="Titre3Car" w:customStyle="1">
    <w:name w:val="Titre 3 Car"/>
    <w:basedOn w:val="DefaultParagraphFont"/>
    <w:uiPriority w:val="9"/>
    <w:semiHidden/>
    <w:qFormat/>
    <w:rsid w:val="00a65bd9"/>
    <w:rPr>
      <w:rFonts w:eastAsia="" w:cs="" w:cstheme="majorBidi" w:eastAsiaTheme="majorEastAsia"/>
      <w:color w:themeColor="accent1" w:themeShade="bf" w:val="0F4761"/>
      <w:sz w:val="28"/>
      <w:szCs w:val="28"/>
    </w:rPr>
  </w:style>
  <w:style w:type="character" w:styleId="Titre4Car" w:customStyle="1">
    <w:name w:val="Titre 4 Car"/>
    <w:basedOn w:val="DefaultParagraphFont"/>
    <w:uiPriority w:val="9"/>
    <w:semiHidden/>
    <w:qFormat/>
    <w:rsid w:val="00a65bd9"/>
    <w:rPr>
      <w:rFonts w:eastAsia="" w:cs="" w:cstheme="majorBidi" w:eastAsiaTheme="majorEastAsia"/>
      <w:i/>
      <w:iCs/>
      <w:color w:themeColor="accent1" w:themeShade="bf" w:val="0F4761"/>
    </w:rPr>
  </w:style>
  <w:style w:type="character" w:styleId="Titre5Car" w:customStyle="1">
    <w:name w:val="Titre 5 Car"/>
    <w:basedOn w:val="DefaultParagraphFont"/>
    <w:uiPriority w:val="9"/>
    <w:semiHidden/>
    <w:qFormat/>
    <w:rsid w:val="00a65bd9"/>
    <w:rPr>
      <w:rFonts w:eastAsia="" w:cs="" w:cstheme="majorBidi" w:eastAsiaTheme="majorEastAsia"/>
      <w:color w:themeColor="accent1" w:themeShade="bf" w:val="0F4761"/>
    </w:rPr>
  </w:style>
  <w:style w:type="character" w:styleId="Titre6Car" w:customStyle="1">
    <w:name w:val="Titre 6 Car"/>
    <w:basedOn w:val="DefaultParagraphFont"/>
    <w:uiPriority w:val="9"/>
    <w:semiHidden/>
    <w:qFormat/>
    <w:rsid w:val="00a65bd9"/>
    <w:rPr>
      <w:rFonts w:eastAsia="" w:cs="" w:cstheme="majorBidi" w:eastAsiaTheme="majorEastAsia"/>
      <w:i/>
      <w:iCs/>
      <w:color w:themeColor="text1" w:themeTint="a6" w:val="595959"/>
    </w:rPr>
  </w:style>
  <w:style w:type="character" w:styleId="Titre7Car" w:customStyle="1">
    <w:name w:val="Titre 7 Car"/>
    <w:basedOn w:val="DefaultParagraphFont"/>
    <w:uiPriority w:val="9"/>
    <w:semiHidden/>
    <w:qFormat/>
    <w:rsid w:val="00a65bd9"/>
    <w:rPr>
      <w:rFonts w:eastAsia="" w:cs="" w:cstheme="majorBidi" w:eastAsiaTheme="majorEastAsia"/>
      <w:color w:themeColor="text1" w:themeTint="a6" w:val="595959"/>
    </w:rPr>
  </w:style>
  <w:style w:type="character" w:styleId="Titre8Car" w:customStyle="1">
    <w:name w:val="Titre 8 Car"/>
    <w:basedOn w:val="DefaultParagraphFont"/>
    <w:uiPriority w:val="9"/>
    <w:semiHidden/>
    <w:qFormat/>
    <w:rsid w:val="00a65bd9"/>
    <w:rPr>
      <w:rFonts w:eastAsia="" w:cs="" w:cstheme="majorBidi" w:eastAsiaTheme="majorEastAsia"/>
      <w:i/>
      <w:iCs/>
      <w:color w:themeColor="text1" w:themeTint="d8" w:val="272727"/>
    </w:rPr>
  </w:style>
  <w:style w:type="character" w:styleId="Titre9Car" w:customStyle="1">
    <w:name w:val="Titre 9 Car"/>
    <w:basedOn w:val="DefaultParagraphFont"/>
    <w:uiPriority w:val="9"/>
    <w:semiHidden/>
    <w:qFormat/>
    <w:rsid w:val="00a65bd9"/>
    <w:rPr>
      <w:rFonts w:eastAsia="" w:cs="" w:cstheme="majorBidi" w:eastAsiaTheme="majorEastAsia"/>
      <w:color w:themeColor="text1" w:themeTint="d8" w:val="272727"/>
    </w:rPr>
  </w:style>
  <w:style w:type="character" w:styleId="TitreCar" w:customStyle="1">
    <w:name w:val="Titre Car"/>
    <w:basedOn w:val="DefaultParagraphFont"/>
    <w:uiPriority w:val="10"/>
    <w:qFormat/>
    <w:rsid w:val="00a65bd9"/>
    <w:rPr>
      <w:rFonts w:ascii="Aptos Display" w:hAnsi="Aptos Display" w:eastAsia="" w:cs="" w:asciiTheme="majorHAnsi" w:cstheme="majorBidi" w:eastAsiaTheme="majorEastAsia" w:hAnsiTheme="majorHAnsi"/>
      <w:spacing w:val="-10"/>
      <w:kern w:val="2"/>
      <w:sz w:val="56"/>
      <w:szCs w:val="56"/>
    </w:rPr>
  </w:style>
  <w:style w:type="character" w:styleId="Sous-titreCar" w:customStyle="1">
    <w:name w:val="Sous-titre Car"/>
    <w:basedOn w:val="DefaultParagraphFont"/>
    <w:uiPriority w:val="11"/>
    <w:qFormat/>
    <w:rsid w:val="00a65bd9"/>
    <w:rPr>
      <w:rFonts w:eastAsia="" w:cs="" w:cstheme="majorBidi" w:eastAsiaTheme="majorEastAsia"/>
      <w:color w:themeColor="text1" w:themeTint="a6" w:val="595959"/>
      <w:spacing w:val="15"/>
      <w:sz w:val="28"/>
      <w:szCs w:val="28"/>
    </w:rPr>
  </w:style>
  <w:style w:type="character" w:styleId="CitationCar" w:customStyle="1">
    <w:name w:val="Citation Car"/>
    <w:basedOn w:val="DefaultParagraphFont"/>
    <w:link w:val="Quote"/>
    <w:uiPriority w:val="29"/>
    <w:qFormat/>
    <w:rsid w:val="00a65bd9"/>
    <w:rPr>
      <w:i/>
      <w:iCs/>
      <w:color w:themeColor="text1" w:themeTint="bf" w:val="404040"/>
    </w:rPr>
  </w:style>
  <w:style w:type="character" w:styleId="IntenseEmphasis">
    <w:name w:val="Intense Emphasis"/>
    <w:basedOn w:val="DefaultParagraphFont"/>
    <w:uiPriority w:val="21"/>
    <w:qFormat/>
    <w:rsid w:val="00a65bd9"/>
    <w:rPr>
      <w:i/>
      <w:iCs/>
      <w:color w:themeColor="accent1" w:themeShade="bf" w:val="0F4761"/>
    </w:rPr>
  </w:style>
  <w:style w:type="character" w:styleId="CitationintenseCar" w:customStyle="1">
    <w:name w:val="Citation intense Car"/>
    <w:basedOn w:val="DefaultParagraphFont"/>
    <w:link w:val="IntenseQuote"/>
    <w:uiPriority w:val="30"/>
    <w:qFormat/>
    <w:rsid w:val="00a65bd9"/>
    <w:rPr>
      <w:i/>
      <w:iCs/>
      <w:color w:themeColor="accent1" w:themeShade="bf" w:val="0F4761"/>
    </w:rPr>
  </w:style>
  <w:style w:type="character" w:styleId="IntenseReference">
    <w:name w:val="Intense Reference"/>
    <w:basedOn w:val="DefaultParagraphFont"/>
    <w:uiPriority w:val="32"/>
    <w:qFormat/>
    <w:rsid w:val="00a65bd9"/>
    <w:rPr>
      <w:b/>
      <w:bCs/>
      <w:smallCaps/>
      <w:color w:themeColor="accent1" w:themeShade="bf" w:val="0F4761"/>
      <w:spacing w:val="5"/>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Title">
    <w:name w:val="Title"/>
    <w:basedOn w:val="Normal"/>
    <w:next w:val="Normal"/>
    <w:link w:val="TitreCar"/>
    <w:uiPriority w:val="10"/>
    <w:qFormat/>
    <w:rsid w:val="00a65bd9"/>
    <w:pPr>
      <w:spacing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ous-titreCar"/>
    <w:uiPriority w:val="11"/>
    <w:qFormat/>
    <w:rsid w:val="00a65bd9"/>
    <w:pPr/>
    <w:rPr>
      <w:rFonts w:eastAsia="" w:cs="" w:cstheme="majorBidi" w:eastAsiaTheme="majorEastAsia"/>
      <w:color w:themeColor="text1" w:themeTint="a6" w:val="595959"/>
      <w:spacing w:val="15"/>
      <w:sz w:val="28"/>
      <w:szCs w:val="28"/>
    </w:rPr>
  </w:style>
  <w:style w:type="paragraph" w:styleId="Quote">
    <w:name w:val="Quote"/>
    <w:basedOn w:val="Normal"/>
    <w:next w:val="Normal"/>
    <w:link w:val="CitationCar"/>
    <w:uiPriority w:val="29"/>
    <w:qFormat/>
    <w:rsid w:val="00a65bd9"/>
    <w:pPr>
      <w:spacing w:before="160" w:after="0"/>
      <w:jc w:val="center"/>
    </w:pPr>
    <w:rPr>
      <w:i/>
      <w:iCs/>
      <w:color w:themeColor="text1" w:themeTint="bf" w:val="404040"/>
    </w:rPr>
  </w:style>
  <w:style w:type="paragraph" w:styleId="ListParagraph">
    <w:name w:val="List Paragraph"/>
    <w:basedOn w:val="Normal"/>
    <w:uiPriority w:val="34"/>
    <w:qFormat/>
    <w:rsid w:val="00a65bd9"/>
    <w:pPr>
      <w:spacing w:before="0" w:after="0"/>
      <w:ind w:left="720"/>
      <w:contextualSpacing/>
    </w:pPr>
    <w:rPr/>
  </w:style>
  <w:style w:type="paragraph" w:styleId="IntenseQuote">
    <w:name w:val="Intense Quote"/>
    <w:basedOn w:val="Normal"/>
    <w:next w:val="Normal"/>
    <w:link w:val="CitationintenseCar"/>
    <w:uiPriority w:val="30"/>
    <w:qFormat/>
    <w:rsid w:val="00a65bd9"/>
    <w:pPr>
      <w:pBdr>
        <w:top w:val="single" w:sz="4" w:space="10" w:color="0F4761" w:themeColor="accent1" w:themeShade="bf"/>
        <w:bottom w:val="single" w:sz="4" w:space="10" w:color="0F4761" w:themeColor="accent1" w:themeShade="bf"/>
      </w:pBdr>
      <w:spacing w:before="360" w:after="360"/>
      <w:ind w:left="864" w:right="864"/>
      <w:jc w:val="center"/>
    </w:pPr>
    <w:rPr>
      <w:i/>
      <w:iCs/>
      <w:color w:themeColor="accent1" w:themeShade="bf" w:val="0F4761"/>
    </w:rPr>
  </w:style>
  <w:style w:type="paragraph" w:styleId="default1">
    <w:name w:val="default1"/>
    <w:qFormat/>
    <w:pPr>
      <w:widowControl/>
      <w:suppressAutoHyphens w:val="true"/>
      <w:bidi w:val="0"/>
      <w:spacing w:lineRule="atLeast" w:line="200" w:before="0" w:after="0"/>
      <w:ind w:hanging="0" w:left="0" w:right="0"/>
      <w:jc w:val="left"/>
    </w:pPr>
    <w:rPr>
      <w:rFonts w:ascii="Mangal" w:hAnsi="Mangal" w:eastAsia="Tahoma" w:cs="Liberation Sans;Arial"/>
      <w:color w:val="000000"/>
      <w:kern w:val="2"/>
      <w:sz w:val="36"/>
      <w:szCs w:val="24"/>
      <w:lang w:val="fr-FR" w:eastAsia="zh-CN" w:bidi="hi-IN"/>
      <w14:ligatures w14:val="standardContextual"/>
    </w:rPr>
  </w:style>
  <w:style w:type="paragraph" w:styleId="gray2">
    <w:name w:val="gray2"/>
    <w:basedOn w:val="default1"/>
    <w:qFormat/>
    <w:pPr>
      <w:spacing w:lineRule="atLeast" w:line="200" w:before="0" w:after="0"/>
      <w:ind w:hanging="0" w:left="0" w:right="0"/>
    </w:pPr>
    <w:rPr>
      <w:rFonts w:ascii="Mangal" w:hAnsi="Mangal" w:cs="Mangal"/>
      <w:color w:val="000000"/>
      <w:kern w:val="2"/>
      <w:sz w:val="36"/>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4</Pages>
  <Words>655</Words>
  <Characters>6390</Characters>
  <CharactersWithSpaces>7023</CharactersWithSpaces>
  <Paragraphs>30</Paragraphs>
  <Company>ville-arles.fr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2025-04-25T15:38:27Z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